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45334" w14:textId="77777777" w:rsidR="00E57003" w:rsidRDefault="00B05931" w:rsidP="00B05931">
      <w:pPr>
        <w:pStyle w:val="Kop1"/>
        <w:rPr>
          <w:lang w:val="nl-NL"/>
        </w:rPr>
      </w:pPr>
      <w:bookmarkStart w:id="0" w:name="_GoBack"/>
      <w:bookmarkEnd w:id="0"/>
      <w:r>
        <w:rPr>
          <w:lang w:val="nl-NL"/>
        </w:rPr>
        <w:t>HIGWA – Kerkgeschiedenis 1</w:t>
      </w:r>
    </w:p>
    <w:p w14:paraId="7298C0DD" w14:textId="77777777" w:rsidR="00B05931" w:rsidRDefault="00B05931" w:rsidP="00B05931">
      <w:pPr>
        <w:pStyle w:val="Kop2"/>
        <w:rPr>
          <w:lang w:val="nl-NL"/>
        </w:rPr>
      </w:pPr>
      <w:r>
        <w:rPr>
          <w:lang w:val="nl-NL"/>
        </w:rPr>
        <w:t>Inleiding</w:t>
      </w:r>
    </w:p>
    <w:p w14:paraId="692BC95B" w14:textId="77777777" w:rsidR="00B05931" w:rsidRPr="00B05931" w:rsidRDefault="00B05931" w:rsidP="00320AAD">
      <w:pPr>
        <w:jc w:val="both"/>
      </w:pPr>
      <w:r w:rsidRPr="00B05931">
        <w:t>De </w:t>
      </w:r>
      <w:r w:rsidRPr="00B05931">
        <w:rPr>
          <w:b/>
          <w:bCs/>
        </w:rPr>
        <w:t>geschiedenis van kerk en christendom of het verhaal van de geschiedenis van God en zijn volk onderweg</w:t>
      </w:r>
      <w:r w:rsidRPr="00B05931">
        <w:t> is van onschatbare waarde voor de betekenis van onze cultuur en samenleving. Hoe hebben christenen van allerlei slag – niet alleen gezagdragers, maar ook gewone gelovigen, kortom het gehele Godsvolk – de boodschap van Jezus doorheen de eeuwen ontvangen, ervaren, (opnieuw) vertaald en doorgegeven? De studie van de geschiedenis van kerk en christendom laat ons toe om niet alleen het verleden, maar ook de eigen tijd beter te verstaan. Het is echter onmogelijk om de </w:t>
      </w:r>
      <w:r w:rsidRPr="00B05931">
        <w:rPr>
          <w:b/>
          <w:bCs/>
        </w:rPr>
        <w:t>rijke verscheidenheid van tweeduizend jaar christendom</w:t>
      </w:r>
      <w:r w:rsidRPr="00B05931">
        <w:t> samen te vatten in een volledige en allesomvattende geschiedenis. Deze cursus wil ook meer zijn dan een droge opsomming van namen en feiten.</w:t>
      </w:r>
    </w:p>
    <w:p w14:paraId="4FD897A0" w14:textId="77777777" w:rsidR="00B05931" w:rsidRPr="00B05931" w:rsidRDefault="00B05931" w:rsidP="00320AAD">
      <w:pPr>
        <w:jc w:val="both"/>
      </w:pPr>
      <w:r w:rsidRPr="00B05931">
        <w:t>We hebben er daarom voor gekozen om een </w:t>
      </w:r>
      <w:r w:rsidRPr="00B05931">
        <w:rPr>
          <w:b/>
          <w:bCs/>
        </w:rPr>
        <w:t>thematisch overzicht</w:t>
      </w:r>
      <w:r w:rsidRPr="00B05931">
        <w:t> te bieden van de </w:t>
      </w:r>
      <w:r w:rsidRPr="00B05931">
        <w:rPr>
          <w:b/>
          <w:bCs/>
        </w:rPr>
        <w:t>hoogtepunten</w:t>
      </w:r>
      <w:r w:rsidRPr="00B05931">
        <w:t> uit twintig eeuwen kerkgeschiedenis. In de uitwerking van de verschillende thema’s is er verder aandacht voor </w:t>
      </w:r>
      <w:r w:rsidRPr="00B05931">
        <w:rPr>
          <w:b/>
          <w:bCs/>
        </w:rPr>
        <w:t>beeld- en tekstmateriaal</w:t>
      </w:r>
      <w:r w:rsidRPr="00B05931">
        <w:t>. Daarbij worden telkens een aantal beelden en teksten die verband houden met het thema in kwestie verder toegelicht. Deze cursus is het </w:t>
      </w:r>
      <w:r w:rsidRPr="00B05931">
        <w:rPr>
          <w:b/>
          <w:bCs/>
        </w:rPr>
        <w:t>eerste gedeelte</w:t>
      </w:r>
      <w:r w:rsidRPr="00B05931">
        <w:t> van de cursus kerkgeschiedenis en overspant </w:t>
      </w:r>
      <w:r w:rsidRPr="00B05931">
        <w:rPr>
          <w:b/>
          <w:bCs/>
        </w:rPr>
        <w:t>de periode van het jaar 0 tot het symbolische jaar 1054</w:t>
      </w:r>
      <w:r w:rsidRPr="00B05931">
        <w:t>.</w:t>
      </w:r>
    </w:p>
    <w:p w14:paraId="433DC0B9" w14:textId="77777777" w:rsidR="00B05931" w:rsidRPr="00B05931" w:rsidRDefault="00B05931" w:rsidP="00B05931">
      <w:pPr>
        <w:numPr>
          <w:ilvl w:val="0"/>
          <w:numId w:val="4"/>
        </w:numPr>
      </w:pPr>
      <w:r w:rsidRPr="00B05931">
        <w:t>Een kerkhistorisch kader</w:t>
      </w:r>
    </w:p>
    <w:p w14:paraId="33174CC1" w14:textId="77777777" w:rsidR="00B05931" w:rsidRPr="00B05931" w:rsidRDefault="00B05931" w:rsidP="00B05931">
      <w:pPr>
        <w:numPr>
          <w:ilvl w:val="0"/>
          <w:numId w:val="4"/>
        </w:numPr>
      </w:pPr>
      <w:r w:rsidRPr="00B05931">
        <w:t>Ontstaan, orthodoxie en orthopraxie</w:t>
      </w:r>
    </w:p>
    <w:p w14:paraId="1FE84FE6" w14:textId="77777777" w:rsidR="00B05931" w:rsidRPr="00B05931" w:rsidRDefault="00B05931" w:rsidP="00B05931">
      <w:pPr>
        <w:numPr>
          <w:ilvl w:val="0"/>
          <w:numId w:val="4"/>
        </w:numPr>
      </w:pPr>
      <w:r w:rsidRPr="00B05931">
        <w:t>Kerk en anderen. Expansie en vervolging</w:t>
      </w:r>
    </w:p>
    <w:p w14:paraId="2E4DDE7B" w14:textId="77777777" w:rsidR="00B05931" w:rsidRPr="00B05931" w:rsidRDefault="00B05931" w:rsidP="00B05931">
      <w:pPr>
        <w:numPr>
          <w:ilvl w:val="0"/>
          <w:numId w:val="4"/>
        </w:numPr>
      </w:pPr>
      <w:r w:rsidRPr="00B05931">
        <w:t>Canon, Credo, Concilie en Kerkvaders</w:t>
      </w:r>
    </w:p>
    <w:p w14:paraId="7C5CE9CC" w14:textId="77777777" w:rsidR="00B05931" w:rsidRPr="00B05931" w:rsidRDefault="00B05931" w:rsidP="00B05931">
      <w:pPr>
        <w:numPr>
          <w:ilvl w:val="0"/>
          <w:numId w:val="4"/>
        </w:numPr>
      </w:pPr>
      <w:r w:rsidRPr="00B05931">
        <w:t>Kerk in beeld</w:t>
      </w:r>
    </w:p>
    <w:p w14:paraId="13824481" w14:textId="77777777" w:rsidR="00B05931" w:rsidRPr="00B05931" w:rsidRDefault="00B05931" w:rsidP="00B05931">
      <w:pPr>
        <w:numPr>
          <w:ilvl w:val="0"/>
          <w:numId w:val="4"/>
        </w:numPr>
      </w:pPr>
      <w:r w:rsidRPr="00B05931">
        <w:t>Kerk en staat</w:t>
      </w:r>
    </w:p>
    <w:p w14:paraId="078AB30D" w14:textId="77777777" w:rsidR="00B05931" w:rsidRPr="00B05931" w:rsidRDefault="00B05931" w:rsidP="00B05931">
      <w:r w:rsidRPr="00B05931">
        <w:t>Elk hoofdstuk is op dezelfde manier opgebouwd.</w:t>
      </w:r>
    </w:p>
    <w:p w14:paraId="6F03B750" w14:textId="77777777" w:rsidR="00B05931" w:rsidRPr="00B05931" w:rsidRDefault="00B05931" w:rsidP="00B05931">
      <w:pPr>
        <w:numPr>
          <w:ilvl w:val="0"/>
          <w:numId w:val="5"/>
        </w:numPr>
      </w:pPr>
      <w:r w:rsidRPr="00B05931">
        <w:t>Je krijgt een volledig uitgeschreven cursustekst met verwerkende vragen.</w:t>
      </w:r>
    </w:p>
    <w:p w14:paraId="7C9C5DBD" w14:textId="77777777" w:rsidR="00B05931" w:rsidRPr="00B05931" w:rsidRDefault="00B05931" w:rsidP="00B05931">
      <w:pPr>
        <w:numPr>
          <w:ilvl w:val="0"/>
          <w:numId w:val="5"/>
        </w:numPr>
      </w:pPr>
      <w:r w:rsidRPr="00B05931">
        <w:t xml:space="preserve">Een </w:t>
      </w:r>
      <w:proofErr w:type="spellStart"/>
      <w:r w:rsidRPr="00B05931">
        <w:t>powerpoint</w:t>
      </w:r>
      <w:proofErr w:type="spellEnd"/>
      <w:r w:rsidRPr="00B05931">
        <w:t xml:space="preserve"> met schema’s en afbeeldingen helpt om het geheel te structuren.</w:t>
      </w:r>
    </w:p>
    <w:p w14:paraId="15C5083C" w14:textId="77777777" w:rsidR="00B05931" w:rsidRPr="00B05931" w:rsidRDefault="00B05931" w:rsidP="00B05931">
      <w:pPr>
        <w:numPr>
          <w:ilvl w:val="0"/>
          <w:numId w:val="5"/>
        </w:numPr>
      </w:pPr>
      <w:r w:rsidRPr="00B05931">
        <w:rPr>
          <w:i/>
          <w:iCs/>
        </w:rPr>
        <w:t>(Voor vragen over de planning van het examen, gelieve niet naar de docent te mailen, maar naar higw@bisdomantwerpen.be</w:t>
      </w:r>
      <w:r w:rsidRPr="00B05931">
        <w:t>)</w:t>
      </w:r>
    </w:p>
    <w:p w14:paraId="42D9A0EA" w14:textId="77777777" w:rsidR="00B05931" w:rsidRDefault="006C61B9" w:rsidP="00B05931">
      <w:pPr>
        <w:pStyle w:val="Kop2"/>
      </w:pPr>
      <w:r>
        <w:t>Overzicht</w:t>
      </w:r>
    </w:p>
    <w:p w14:paraId="31FF16E9" w14:textId="77777777" w:rsidR="006C61B9" w:rsidRPr="006C61B9" w:rsidRDefault="006C61B9" w:rsidP="006C61B9">
      <w:r>
        <w:t xml:space="preserve">Alle materiaal: </w:t>
      </w:r>
      <w:hyperlink r:id="rId8" w:history="1">
        <w:r w:rsidRPr="00FE4D2C">
          <w:rPr>
            <w:rStyle w:val="Hyperlink"/>
          </w:rPr>
          <w:t>https://drive.google.com/drive/folders/1LRPA4QfcLoOF6np2sWxdxZRloo89sDq_?usp=sharing</w:t>
        </w:r>
      </w:hyperlink>
      <w:r>
        <w:t xml:space="preserve">  </w:t>
      </w:r>
    </w:p>
    <w:p w14:paraId="221EC3AF" w14:textId="77777777" w:rsidR="00B05931" w:rsidRDefault="00B05931" w:rsidP="00B05931">
      <w:r>
        <w:t>Hoofdstuk 1</w:t>
      </w:r>
    </w:p>
    <w:p w14:paraId="1145DEA7" w14:textId="77777777" w:rsidR="00B05931" w:rsidRDefault="00B05931" w:rsidP="00B05931">
      <w:pPr>
        <w:pStyle w:val="Lijstalinea"/>
        <w:numPr>
          <w:ilvl w:val="0"/>
          <w:numId w:val="5"/>
        </w:numPr>
      </w:pPr>
      <w:proofErr w:type="spellStart"/>
      <w:r>
        <w:t>Powerpoint</w:t>
      </w:r>
      <w:proofErr w:type="spellEnd"/>
    </w:p>
    <w:p w14:paraId="407B6A7C" w14:textId="77777777" w:rsidR="00B05931" w:rsidRDefault="00B05931" w:rsidP="00B05931">
      <w:pPr>
        <w:pStyle w:val="Lijstalinea"/>
        <w:numPr>
          <w:ilvl w:val="0"/>
          <w:numId w:val="5"/>
        </w:numPr>
      </w:pPr>
      <w:r>
        <w:t>Tijdslijn</w:t>
      </w:r>
    </w:p>
    <w:p w14:paraId="59B0EB44" w14:textId="77777777" w:rsidR="00B05931" w:rsidRDefault="00B05931" w:rsidP="006C59C6">
      <w:pPr>
        <w:pStyle w:val="Lijstalinea"/>
        <w:numPr>
          <w:ilvl w:val="0"/>
          <w:numId w:val="5"/>
        </w:numPr>
      </w:pPr>
      <w:r>
        <w:t>Inleidend filmpje (coronatijd)</w:t>
      </w:r>
      <w:r w:rsidR="006C59C6">
        <w:t xml:space="preserve">: </w:t>
      </w:r>
      <w:hyperlink r:id="rId9" w:history="1">
        <w:r w:rsidR="006C59C6" w:rsidRPr="00FE4D2C">
          <w:rPr>
            <w:rStyle w:val="Hyperlink"/>
          </w:rPr>
          <w:t>https://youtu.be/KQaRNNP_2aM</w:t>
        </w:r>
      </w:hyperlink>
      <w:r w:rsidR="006C59C6">
        <w:t xml:space="preserve"> </w:t>
      </w:r>
    </w:p>
    <w:p w14:paraId="733E6FD5" w14:textId="77777777" w:rsidR="00B05931" w:rsidRDefault="00B05931" w:rsidP="00B05931">
      <w:pPr>
        <w:pStyle w:val="Lijstalinea"/>
        <w:numPr>
          <w:ilvl w:val="0"/>
          <w:numId w:val="5"/>
        </w:numPr>
      </w:pPr>
      <w:r>
        <w:t>Volledige lijst examenvragen</w:t>
      </w:r>
    </w:p>
    <w:p w14:paraId="3D55404E" w14:textId="77777777" w:rsidR="00B05931" w:rsidRDefault="00B05931" w:rsidP="00B05931">
      <w:pPr>
        <w:pStyle w:val="Lijstalinea"/>
        <w:numPr>
          <w:ilvl w:val="0"/>
          <w:numId w:val="5"/>
        </w:numPr>
      </w:pPr>
      <w:r>
        <w:t>Kaart</w:t>
      </w:r>
    </w:p>
    <w:p w14:paraId="0A90C8FB" w14:textId="77777777" w:rsidR="00B05931" w:rsidRDefault="00B05931" w:rsidP="00B05931">
      <w:r>
        <w:t>Hoofdstuk 2</w:t>
      </w:r>
    </w:p>
    <w:p w14:paraId="6F7AF416" w14:textId="77777777" w:rsidR="00B05931" w:rsidRDefault="00B05931" w:rsidP="00B05931">
      <w:pPr>
        <w:pStyle w:val="Lijstalinea"/>
        <w:numPr>
          <w:ilvl w:val="0"/>
          <w:numId w:val="5"/>
        </w:numPr>
      </w:pPr>
      <w:proofErr w:type="spellStart"/>
      <w:r>
        <w:t>Powerpoint</w:t>
      </w:r>
      <w:proofErr w:type="spellEnd"/>
    </w:p>
    <w:p w14:paraId="5AF2E4F4" w14:textId="77777777" w:rsidR="00B05931" w:rsidRDefault="00B05931" w:rsidP="00B05931">
      <w:pPr>
        <w:pStyle w:val="Lijstalinea"/>
        <w:numPr>
          <w:ilvl w:val="0"/>
          <w:numId w:val="5"/>
        </w:numPr>
      </w:pPr>
      <w:r>
        <w:lastRenderedPageBreak/>
        <w:t>Inleidend filmpje (coronatijd)</w:t>
      </w:r>
      <w:r w:rsidR="006C59C6">
        <w:t xml:space="preserve">: </w:t>
      </w:r>
      <w:r w:rsidR="00453CFC" w:rsidRPr="00453CFC">
        <w:t>a </w:t>
      </w:r>
      <w:hyperlink r:id="rId10" w:history="1">
        <w:r w:rsidR="00453CFC" w:rsidRPr="00453CFC">
          <w:rPr>
            <w:rStyle w:val="Hyperlink"/>
          </w:rPr>
          <w:t>https://youtu.be/ErnQZ8lpKfA</w:t>
        </w:r>
      </w:hyperlink>
      <w:r w:rsidR="00453CFC" w:rsidRPr="00453CFC">
        <w:t> </w:t>
      </w:r>
    </w:p>
    <w:p w14:paraId="33465350" w14:textId="77777777" w:rsidR="00FE4829" w:rsidRDefault="00FE4829" w:rsidP="00FE4829">
      <w:r>
        <w:t>Hoofdstuk 3</w:t>
      </w:r>
    </w:p>
    <w:p w14:paraId="2BF6E268" w14:textId="77777777" w:rsidR="00FE4829" w:rsidRDefault="00FE4829" w:rsidP="00FE4829">
      <w:pPr>
        <w:pStyle w:val="Lijstalinea"/>
        <w:numPr>
          <w:ilvl w:val="0"/>
          <w:numId w:val="5"/>
        </w:numPr>
      </w:pPr>
      <w:proofErr w:type="spellStart"/>
      <w:r>
        <w:t>Powerpoint</w:t>
      </w:r>
      <w:proofErr w:type="spellEnd"/>
    </w:p>
    <w:p w14:paraId="3958680E" w14:textId="77777777" w:rsidR="00FE4829" w:rsidRPr="00B05931" w:rsidRDefault="00FE4829" w:rsidP="00FE4829">
      <w:pPr>
        <w:pStyle w:val="Lijstalinea"/>
        <w:numPr>
          <w:ilvl w:val="0"/>
          <w:numId w:val="5"/>
        </w:numPr>
      </w:pPr>
      <w:r>
        <w:t>Inleidend filmpje (coronatijd)</w:t>
      </w:r>
      <w:r w:rsidR="00453CFC">
        <w:t xml:space="preserve">: </w:t>
      </w:r>
      <w:hyperlink r:id="rId11" w:history="1">
        <w:r w:rsidR="00453CFC" w:rsidRPr="00FE4D2C">
          <w:rPr>
            <w:rStyle w:val="Hyperlink"/>
          </w:rPr>
          <w:t>https://youtu.be/s8nYkvqnDxE</w:t>
        </w:r>
      </w:hyperlink>
      <w:r w:rsidR="00453CFC">
        <w:t xml:space="preserve"> </w:t>
      </w:r>
    </w:p>
    <w:p w14:paraId="0F9CA460" w14:textId="77777777" w:rsidR="00FE4829" w:rsidRDefault="00FE4829" w:rsidP="00FE4829">
      <w:r>
        <w:t>Hoofdstuk 4</w:t>
      </w:r>
    </w:p>
    <w:p w14:paraId="075AAEB3" w14:textId="77777777" w:rsidR="00FE4829" w:rsidRDefault="00FE4829" w:rsidP="00FE4829">
      <w:pPr>
        <w:pStyle w:val="Lijstalinea"/>
        <w:numPr>
          <w:ilvl w:val="0"/>
          <w:numId w:val="5"/>
        </w:numPr>
      </w:pPr>
      <w:proofErr w:type="spellStart"/>
      <w:r>
        <w:t>Powerpoint</w:t>
      </w:r>
      <w:proofErr w:type="spellEnd"/>
    </w:p>
    <w:p w14:paraId="3CECC8DE" w14:textId="77777777" w:rsidR="00FE4829" w:rsidRPr="00B05931" w:rsidRDefault="00FE4829" w:rsidP="00FE4829">
      <w:pPr>
        <w:pStyle w:val="Lijstalinea"/>
        <w:numPr>
          <w:ilvl w:val="0"/>
          <w:numId w:val="5"/>
        </w:numPr>
      </w:pPr>
      <w:r>
        <w:t>Inleidend filmpje (coronatijd)</w:t>
      </w:r>
      <w:r w:rsidR="00453CFC">
        <w:t xml:space="preserve">: </w:t>
      </w:r>
      <w:hyperlink r:id="rId12" w:history="1">
        <w:r w:rsidR="00453CFC" w:rsidRPr="00FE4D2C">
          <w:rPr>
            <w:rStyle w:val="Hyperlink"/>
          </w:rPr>
          <w:t>https://youtu.be/EIWUCecLb60</w:t>
        </w:r>
      </w:hyperlink>
      <w:r w:rsidR="00453CFC">
        <w:t xml:space="preserve"> </w:t>
      </w:r>
    </w:p>
    <w:p w14:paraId="62E2BD32" w14:textId="77777777" w:rsidR="00FE4829" w:rsidRDefault="00FE4829" w:rsidP="00FE4829">
      <w:r>
        <w:t>Hoofdstuk 5</w:t>
      </w:r>
    </w:p>
    <w:p w14:paraId="2F810B1F" w14:textId="77777777" w:rsidR="00FE4829" w:rsidRDefault="00FE4829" w:rsidP="00FE4829">
      <w:pPr>
        <w:pStyle w:val="Lijstalinea"/>
        <w:numPr>
          <w:ilvl w:val="0"/>
          <w:numId w:val="5"/>
        </w:numPr>
      </w:pPr>
      <w:proofErr w:type="spellStart"/>
      <w:r>
        <w:t>Powerpoint</w:t>
      </w:r>
      <w:proofErr w:type="spellEnd"/>
    </w:p>
    <w:p w14:paraId="04946395" w14:textId="77777777" w:rsidR="00FE4829" w:rsidRPr="00B05931" w:rsidRDefault="00FE4829" w:rsidP="00FE4829">
      <w:pPr>
        <w:pStyle w:val="Lijstalinea"/>
        <w:numPr>
          <w:ilvl w:val="0"/>
          <w:numId w:val="5"/>
        </w:numPr>
      </w:pPr>
      <w:r>
        <w:t>Inleidend filmpje (coronatijd)</w:t>
      </w:r>
      <w:r w:rsidR="00453CFC">
        <w:t xml:space="preserve">: </w:t>
      </w:r>
      <w:hyperlink r:id="rId13" w:history="1">
        <w:r w:rsidR="00453CFC" w:rsidRPr="00453CFC">
          <w:rPr>
            <w:rStyle w:val="Hyperlink"/>
          </w:rPr>
          <w:t>https://youtu.be/8eHCWpeuTT4</w:t>
        </w:r>
      </w:hyperlink>
      <w:r w:rsidR="00453CFC" w:rsidRPr="00453CFC">
        <w:t> </w:t>
      </w:r>
    </w:p>
    <w:p w14:paraId="4BBCEAE6" w14:textId="77777777" w:rsidR="00FE4829" w:rsidRDefault="00FE4829" w:rsidP="00FE4829">
      <w:r>
        <w:t>Hoofdstuk 6</w:t>
      </w:r>
    </w:p>
    <w:p w14:paraId="298C53FF" w14:textId="77777777" w:rsidR="00FE4829" w:rsidRDefault="00FE4829" w:rsidP="00FE4829">
      <w:pPr>
        <w:pStyle w:val="Lijstalinea"/>
        <w:numPr>
          <w:ilvl w:val="0"/>
          <w:numId w:val="5"/>
        </w:numPr>
      </w:pPr>
      <w:proofErr w:type="spellStart"/>
      <w:r>
        <w:t>Powerpoint</w:t>
      </w:r>
      <w:proofErr w:type="spellEnd"/>
    </w:p>
    <w:p w14:paraId="077F1A55" w14:textId="77777777" w:rsidR="00FE4829" w:rsidRPr="00B05931" w:rsidRDefault="00FE4829" w:rsidP="00FE4829">
      <w:pPr>
        <w:pStyle w:val="Lijstalinea"/>
        <w:numPr>
          <w:ilvl w:val="0"/>
          <w:numId w:val="5"/>
        </w:numPr>
      </w:pPr>
      <w:r>
        <w:t>Inleidend filmpje (coronatijd)</w:t>
      </w:r>
      <w:r w:rsidR="00453CFC">
        <w:t xml:space="preserve">: </w:t>
      </w:r>
      <w:hyperlink r:id="rId14" w:history="1">
        <w:r w:rsidR="006C61B9" w:rsidRPr="006C61B9">
          <w:rPr>
            <w:rStyle w:val="Hyperlink"/>
          </w:rPr>
          <w:t>https://youtu.be/lbb853mSaqg</w:t>
        </w:r>
      </w:hyperlink>
    </w:p>
    <w:p w14:paraId="3221E74D" w14:textId="77777777" w:rsidR="00FE4829" w:rsidRPr="00B05931" w:rsidRDefault="00FE4829" w:rsidP="00FE4829"/>
    <w:sectPr w:rsidR="00FE4829" w:rsidRPr="00B05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11423"/>
    <w:multiLevelType w:val="multilevel"/>
    <w:tmpl w:val="76D8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AE695E"/>
    <w:multiLevelType w:val="hybridMultilevel"/>
    <w:tmpl w:val="72E8ACC0"/>
    <w:lvl w:ilvl="0" w:tplc="B9BE37F0">
      <w:start w:val="1"/>
      <w:numFmt w:val="upperLetter"/>
      <w:lvlText w:val="%1."/>
      <w:lvlJc w:val="left"/>
      <w:pPr>
        <w:ind w:left="360" w:hanging="360"/>
      </w:pPr>
    </w:lvl>
    <w:lvl w:ilvl="1" w:tplc="08130019" w:tentative="1">
      <w:start w:val="1"/>
      <w:numFmt w:val="lowerLetter"/>
      <w:lvlText w:val="%2."/>
      <w:lvlJc w:val="left"/>
      <w:pPr>
        <w:ind w:left="-1189" w:hanging="360"/>
      </w:pPr>
    </w:lvl>
    <w:lvl w:ilvl="2" w:tplc="0813001B" w:tentative="1">
      <w:start w:val="1"/>
      <w:numFmt w:val="lowerRoman"/>
      <w:lvlText w:val="%3."/>
      <w:lvlJc w:val="right"/>
      <w:pPr>
        <w:ind w:left="-469" w:hanging="180"/>
      </w:pPr>
    </w:lvl>
    <w:lvl w:ilvl="3" w:tplc="0813000F" w:tentative="1">
      <w:start w:val="1"/>
      <w:numFmt w:val="decimal"/>
      <w:lvlText w:val="%4."/>
      <w:lvlJc w:val="left"/>
      <w:pPr>
        <w:ind w:left="251" w:hanging="360"/>
      </w:pPr>
    </w:lvl>
    <w:lvl w:ilvl="4" w:tplc="08130019" w:tentative="1">
      <w:start w:val="1"/>
      <w:numFmt w:val="lowerLetter"/>
      <w:lvlText w:val="%5."/>
      <w:lvlJc w:val="left"/>
      <w:pPr>
        <w:ind w:left="971" w:hanging="360"/>
      </w:pPr>
    </w:lvl>
    <w:lvl w:ilvl="5" w:tplc="0813001B" w:tentative="1">
      <w:start w:val="1"/>
      <w:numFmt w:val="lowerRoman"/>
      <w:lvlText w:val="%6."/>
      <w:lvlJc w:val="right"/>
      <w:pPr>
        <w:ind w:left="1691" w:hanging="180"/>
      </w:pPr>
    </w:lvl>
    <w:lvl w:ilvl="6" w:tplc="0813000F" w:tentative="1">
      <w:start w:val="1"/>
      <w:numFmt w:val="decimal"/>
      <w:lvlText w:val="%7."/>
      <w:lvlJc w:val="left"/>
      <w:pPr>
        <w:ind w:left="2411" w:hanging="360"/>
      </w:pPr>
    </w:lvl>
    <w:lvl w:ilvl="7" w:tplc="08130019" w:tentative="1">
      <w:start w:val="1"/>
      <w:numFmt w:val="lowerLetter"/>
      <w:lvlText w:val="%8."/>
      <w:lvlJc w:val="left"/>
      <w:pPr>
        <w:ind w:left="3131" w:hanging="360"/>
      </w:pPr>
    </w:lvl>
    <w:lvl w:ilvl="8" w:tplc="0813001B" w:tentative="1">
      <w:start w:val="1"/>
      <w:numFmt w:val="lowerRoman"/>
      <w:lvlText w:val="%9."/>
      <w:lvlJc w:val="right"/>
      <w:pPr>
        <w:ind w:left="3851" w:hanging="180"/>
      </w:pPr>
    </w:lvl>
  </w:abstractNum>
  <w:abstractNum w:abstractNumId="2" w15:restartNumberingAfterBreak="0">
    <w:nsid w:val="70401FDF"/>
    <w:multiLevelType w:val="multilevel"/>
    <w:tmpl w:val="DDE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022D38"/>
    <w:multiLevelType w:val="multilevel"/>
    <w:tmpl w:val="FE3E4BB8"/>
    <w:lvl w:ilvl="0">
      <w:start w:val="1"/>
      <w:numFmt w:val="decimal"/>
      <w:pStyle w:val="Kop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31"/>
    <w:rsid w:val="0001582D"/>
    <w:rsid w:val="00320AAD"/>
    <w:rsid w:val="004144D4"/>
    <w:rsid w:val="00453CFC"/>
    <w:rsid w:val="006C59C6"/>
    <w:rsid w:val="006C61B9"/>
    <w:rsid w:val="00706E8E"/>
    <w:rsid w:val="00741843"/>
    <w:rsid w:val="00B05931"/>
    <w:rsid w:val="00D432DC"/>
    <w:rsid w:val="00E57003"/>
    <w:rsid w:val="00FE48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969E"/>
  <w15:chartTrackingRefBased/>
  <w15:docId w15:val="{AA879734-DC7E-495E-B7B5-F3C9F2BB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144D4"/>
    <w:pPr>
      <w:spacing w:before="120" w:after="0" w:line="264" w:lineRule="auto"/>
    </w:pPr>
  </w:style>
  <w:style w:type="paragraph" w:styleId="Kop1">
    <w:name w:val="heading 1"/>
    <w:basedOn w:val="Standaard"/>
    <w:next w:val="Standaard"/>
    <w:link w:val="Kop1Char"/>
    <w:uiPriority w:val="9"/>
    <w:qFormat/>
    <w:rsid w:val="0001582D"/>
    <w:pPr>
      <w:keepNext/>
      <w:keepLines/>
      <w:spacing w:after="120"/>
      <w:outlineLvl w:val="0"/>
    </w:pPr>
    <w:rPr>
      <w:rFonts w:eastAsiaTheme="majorEastAsia" w:cstheme="minorHAnsi"/>
      <w:b/>
      <w:sz w:val="30"/>
      <w:szCs w:val="30"/>
    </w:rPr>
  </w:style>
  <w:style w:type="paragraph" w:styleId="Kop2">
    <w:name w:val="heading 2"/>
    <w:basedOn w:val="Standaard"/>
    <w:next w:val="Standaard"/>
    <w:link w:val="Kop2Char"/>
    <w:uiPriority w:val="9"/>
    <w:unhideWhenUsed/>
    <w:qFormat/>
    <w:rsid w:val="0001582D"/>
    <w:pPr>
      <w:keepNext/>
      <w:keepLines/>
      <w:spacing w:after="120"/>
      <w:outlineLvl w:val="1"/>
    </w:pPr>
    <w:rPr>
      <w:rFonts w:eastAsiaTheme="majorEastAsia" w:cstheme="majorBidi"/>
      <w:sz w:val="26"/>
      <w:szCs w:val="26"/>
    </w:rPr>
  </w:style>
  <w:style w:type="paragraph" w:styleId="Kop3">
    <w:name w:val="heading 3"/>
    <w:basedOn w:val="Standaard"/>
    <w:next w:val="Standaard"/>
    <w:link w:val="Kop3Char"/>
    <w:autoRedefine/>
    <w:uiPriority w:val="9"/>
    <w:unhideWhenUsed/>
    <w:qFormat/>
    <w:rsid w:val="00D432DC"/>
    <w:pPr>
      <w:keepNext/>
      <w:keepLines/>
      <w:numPr>
        <w:numId w:val="3"/>
      </w:numPr>
      <w:spacing w:after="120" w:line="312" w:lineRule="auto"/>
      <w:ind w:left="357" w:hanging="357"/>
      <w:jc w:val="both"/>
      <w:outlineLvl w:val="2"/>
    </w:pPr>
    <w:rPr>
      <w:rFonts w:ascii="Calibri" w:eastAsiaTheme="majorEastAsia" w:hAnsi="Calibri" w:cstheme="majorBidi"/>
      <w:b/>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582D"/>
    <w:rPr>
      <w:rFonts w:eastAsiaTheme="majorEastAsia" w:cstheme="minorHAnsi"/>
      <w:b/>
      <w:sz w:val="30"/>
      <w:szCs w:val="30"/>
    </w:rPr>
  </w:style>
  <w:style w:type="character" w:customStyle="1" w:styleId="Kop2Char">
    <w:name w:val="Kop 2 Char"/>
    <w:basedOn w:val="Standaardalinea-lettertype"/>
    <w:link w:val="Kop2"/>
    <w:uiPriority w:val="9"/>
    <w:rsid w:val="0001582D"/>
    <w:rPr>
      <w:rFonts w:eastAsiaTheme="majorEastAsia" w:cstheme="majorBidi"/>
      <w:sz w:val="26"/>
      <w:szCs w:val="26"/>
    </w:rPr>
  </w:style>
  <w:style w:type="character" w:customStyle="1" w:styleId="Kop3Char">
    <w:name w:val="Kop 3 Char"/>
    <w:basedOn w:val="Standaardalinea-lettertype"/>
    <w:link w:val="Kop3"/>
    <w:uiPriority w:val="9"/>
    <w:rsid w:val="00D432DC"/>
    <w:rPr>
      <w:rFonts w:ascii="Calibri" w:eastAsiaTheme="majorEastAsia" w:hAnsi="Calibri" w:cstheme="majorBidi"/>
      <w:b/>
      <w:sz w:val="24"/>
      <w:szCs w:val="20"/>
    </w:rPr>
  </w:style>
  <w:style w:type="paragraph" w:styleId="Lijstalinea">
    <w:name w:val="List Paragraph"/>
    <w:basedOn w:val="Standaard"/>
    <w:uiPriority w:val="34"/>
    <w:qFormat/>
    <w:rsid w:val="00B05931"/>
    <w:pPr>
      <w:ind w:left="720"/>
      <w:contextualSpacing/>
    </w:pPr>
  </w:style>
  <w:style w:type="character" w:styleId="Hyperlink">
    <w:name w:val="Hyperlink"/>
    <w:basedOn w:val="Standaardalinea-lettertype"/>
    <w:uiPriority w:val="99"/>
    <w:unhideWhenUsed/>
    <w:rsid w:val="006C5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79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LRPA4QfcLoOF6np2sWxdxZRloo89sDq_?usp=sharing" TargetMode="External"/><Relationship Id="rId13" Type="http://schemas.openxmlformats.org/officeDocument/2006/relationships/hyperlink" Target="https://youtu.be/8eHCWpeuTT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EIWUCecLb6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s8nYkvqnDx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ErnQZ8lpKfA" TargetMode="External"/><Relationship Id="rId4" Type="http://schemas.openxmlformats.org/officeDocument/2006/relationships/numbering" Target="numbering.xml"/><Relationship Id="rId9" Type="http://schemas.openxmlformats.org/officeDocument/2006/relationships/hyperlink" Target="https://youtu.be/KQaRNNP_2aM" TargetMode="External"/><Relationship Id="rId14" Type="http://schemas.openxmlformats.org/officeDocument/2006/relationships/hyperlink" Target="https://youtu.be/lbb853mSaq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404d77-dbf2-4e25-9cdf-b7d3a8d978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7D52F794A4D24AB9871506802E7885" ma:contentTypeVersion="18" ma:contentTypeDescription="Een nieuw document maken." ma:contentTypeScope="" ma:versionID="a0e6498538e384ed265255fb17ca172c">
  <xsd:schema xmlns:xsd="http://www.w3.org/2001/XMLSchema" xmlns:xs="http://www.w3.org/2001/XMLSchema" xmlns:p="http://schemas.microsoft.com/office/2006/metadata/properties" xmlns:ns3="ad89ac51-9930-4434-8db9-f28191f75af8" xmlns:ns4="2b404d77-dbf2-4e25-9cdf-b7d3a8d97818" targetNamespace="http://schemas.microsoft.com/office/2006/metadata/properties" ma:root="true" ma:fieldsID="b2e46a3eca4417b647def27791f1edbc" ns3:_="" ns4:_="">
    <xsd:import namespace="ad89ac51-9930-4434-8db9-f28191f75af8"/>
    <xsd:import namespace="2b404d77-dbf2-4e25-9cdf-b7d3a8d978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9ac51-9930-4434-8db9-f28191f75af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04d77-dbf2-4e25-9cdf-b7d3a8d978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F2F20-D702-45AE-83E4-8EE07A4F041C}">
  <ds:schemaRefs>
    <ds:schemaRef ds:uri="http://schemas.microsoft.com/office/2006/metadata/properties"/>
    <ds:schemaRef ds:uri="http://schemas.microsoft.com/office/infopath/2007/PartnerControls"/>
    <ds:schemaRef ds:uri="2b404d77-dbf2-4e25-9cdf-b7d3a8d97818"/>
  </ds:schemaRefs>
</ds:datastoreItem>
</file>

<file path=customXml/itemProps2.xml><?xml version="1.0" encoding="utf-8"?>
<ds:datastoreItem xmlns:ds="http://schemas.openxmlformats.org/officeDocument/2006/customXml" ds:itemID="{F4ABF4DE-B305-4B1C-98D9-4A5EBFE7D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9ac51-9930-4434-8db9-f28191f75af8"/>
    <ds:schemaRef ds:uri="2b404d77-dbf2-4e25-9cdf-b7d3a8d97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61DD8-7FC9-436A-B46D-E0E626BE59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Agten</dc:creator>
  <cp:keywords/>
  <dc:description/>
  <cp:lastModifiedBy>Jo Van Beylen</cp:lastModifiedBy>
  <cp:revision>2</cp:revision>
  <dcterms:created xsi:type="dcterms:W3CDTF">2024-10-12T08:53:00Z</dcterms:created>
  <dcterms:modified xsi:type="dcterms:W3CDTF">2024-10-12T08:53:00Z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0x0101004F7D52F794A4D24AB9871506802E7885</vt:lpwstr>
  </property>
</Properties>
</file>